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Kort jaarverslag Huub Oosterhuis Fonds 2024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 belangrijkste activiteit van het Huub Oosterhuis Fonds was in 2024 ongetwijfeld de eerste Huub Oosterhuis Lezing. Het ligt in de bedoeling die voortaan elk jaar te houden op de eerste zondag na 1 november, zijn geboortedag. De eerste was op 3 november j.l., in de Oosterhuiszaal van de Rode Hoed en werd voor zo’n 350 gasten gehouden door zijn weduwe Colet van der Ven, onder de titel </w:t>
      </w:r>
      <w:r w:rsidDel="00000000" w:rsidR="00000000" w:rsidRPr="00000000">
        <w:rPr>
          <w:i w:val="1"/>
          <w:rtl w:val="0"/>
        </w:rPr>
        <w:t xml:space="preserve">Over liedjes, liefde, gemis – en nog zo wat. </w:t>
      </w:r>
      <w:r w:rsidDel="00000000" w:rsidR="00000000" w:rsidRPr="00000000">
        <w:rPr>
          <w:rtl w:val="0"/>
        </w:rPr>
        <w:t xml:space="preserve">Haar lezing was gelardeerd met liederen van Huub, op composities van Tjeerd Oosterhuis en Tom Löwenthal, gezongen door onder anderen Trijntje en Edsilia. De lezing werd in eigen beheer uitgegeven en moest enkele keren worden bijgedrukt.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Eerder, op 12 oktober, werd, eveneens in de Rode Hoed, voor circa 250 belangstellenden de Tora-vertaling gepresenteerd, waar Huub Oosterhuis nog tot vlak voor zijn overlijden met exegeet  Alex van Heusden heeft gewerkt. Voor die uitgave (door Skandalon) was een subsidie verkregen van de Vereniging Ekklesia Amsterdam en het fonds Providebit.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oktober verscheen in het kader van het Verzameld Werk het boekje </w:t>
      </w:r>
      <w:r w:rsidDel="00000000" w:rsidR="00000000" w:rsidRPr="00000000">
        <w:rPr>
          <w:i w:val="1"/>
          <w:rtl w:val="0"/>
        </w:rPr>
        <w:t xml:space="preserve">Dan nog. Gebeden</w:t>
      </w:r>
      <w:r w:rsidDel="00000000" w:rsidR="00000000" w:rsidRPr="00000000">
        <w:rPr>
          <w:rtl w:val="0"/>
        </w:rPr>
        <w:t xml:space="preserve"> van Huub Oosterhuis, samengesteld door Kees Kok (Ten Have, 112 blz.) Intussen wordt er ook gewerkt a an de redactie van het vierde deel van het VW, met Oosterhuis’ bijbels-theologische werk, onder de voorlopige titel </w:t>
      </w:r>
      <w:r w:rsidDel="00000000" w:rsidR="00000000" w:rsidRPr="00000000">
        <w:rPr>
          <w:i w:val="1"/>
          <w:rtl w:val="0"/>
        </w:rPr>
        <w:t xml:space="preserve">De god van beneden, </w:t>
      </w:r>
      <w:r w:rsidDel="00000000" w:rsidR="00000000" w:rsidRPr="00000000">
        <w:rPr>
          <w:rtl w:val="0"/>
        </w:rPr>
        <w:t xml:space="preserve">dat d.v. in november 2025 zal verschijnen. </w:t>
      </w:r>
    </w:p>
    <w:p w:rsidR="00000000" w:rsidDel="00000000" w:rsidP="00000000" w:rsidRDefault="00000000" w:rsidRPr="00000000" w14:paraId="00000008">
      <w:pPr>
        <w:rPr>
          <w:i w:val="1"/>
        </w:rPr>
      </w:pPr>
      <w:r w:rsidDel="00000000" w:rsidR="00000000" w:rsidRPr="00000000">
        <w:rPr>
          <w:rtl w:val="0"/>
        </w:rPr>
        <w:t xml:space="preserve">Daarnaast wordt door een werkgroep een muzikale productie voorbereid rond een aantal gedichten uit Oosterhuis’ laatste bundel </w:t>
      </w:r>
      <w:r w:rsidDel="00000000" w:rsidR="00000000" w:rsidRPr="00000000">
        <w:rPr>
          <w:i w:val="1"/>
          <w:rtl w:val="0"/>
        </w:rPr>
        <w:t xml:space="preserve">Die wij denken</w:t>
      </w:r>
      <w:r w:rsidDel="00000000" w:rsidR="00000000" w:rsidRPr="00000000">
        <w:rPr>
          <w:rtl w:val="0"/>
        </w:rPr>
        <w:t xml:space="preserve">, onder de werktitel </w:t>
      </w:r>
      <w:r w:rsidDel="00000000" w:rsidR="00000000" w:rsidRPr="00000000">
        <w:rPr>
          <w:i w:val="1"/>
          <w:rtl w:val="0"/>
        </w:rPr>
        <w:t xml:space="preserve">Godgeklaagd.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Ook werden er in 2024 op verschillende plekken in binnen- en buitenland weer ‘lieddagen’ gehouden, waarop door Tom Löwenthal oude en (op)nieuw gecomponeerde liederen van Huub Oosterhuis worden uitgelegd, ingestudeerd en gezongen door koren en individuele zangers/zangeressen: in de Amsterdamse Dominicuskerk (250 deelnemers); in Biel/Bienne (Zwitserland, 80 deelnemers); Osnabrück (D. 250 deelnemers) en Vallendar (D. 90 deelnemers).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Door bestuurslid Carola Oranje en Rasha Eijbersen van Ekklesia Amsterdam werd een begin gemaakt met een scholen-project, waarbij modules worden ontworpen over persoonlijke en maatschappelijke onderwerpen met gedichten van Huub Oosterhuis.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Het bestuur van het HOF kwam vijf keer bijeen en er werd verschillende keren overleg gepleegd met Stichting Ekklesia Leerhuis (SELA) over meer samenwerking. SELA is al jaren een onmisbare partner van het HOF waar het gaat om de praktische organisatie van alle hierboven genoemde evenementen.</w:t>
      </w:r>
    </w:p>
    <w:p w:rsidR="00000000" w:rsidDel="00000000" w:rsidP="00000000" w:rsidRDefault="00000000" w:rsidRPr="00000000" w14:paraId="0000000F">
      <w:pPr>
        <w:rPr/>
      </w:pPr>
      <w:r w:rsidDel="00000000" w:rsidR="00000000" w:rsidRPr="00000000">
        <w:rPr>
          <w:rtl w:val="0"/>
        </w:rPr>
        <w:t xml:space="preserve">Nadat eerder Colet van der Ven het bestuur had versterkt, kondigde Ratna Kroneman eind van het jaar aan haar functie als penningmeester vanwege haar drukke werk te moeten neerleggen. Daardoor bleven, na het eerder vertrek van secretaris Irene van den Heuvel, nog slechts drie leden over. Gelukkig heeft zich inmiddels via Carola Harmen Ettema als nieuwe penningmeester gemeld.</w:t>
      </w:r>
    </w:p>
    <w:p w:rsidR="00000000" w:rsidDel="00000000" w:rsidP="00000000" w:rsidRDefault="00000000" w:rsidRPr="00000000" w14:paraId="00000010">
      <w:pPr>
        <w:rPr/>
      </w:pPr>
      <w:r w:rsidDel="00000000" w:rsidR="00000000" w:rsidRPr="00000000">
        <w:rPr>
          <w:rtl w:val="0"/>
        </w:rPr>
        <w:t xml:space="preserve">Chris Kok verzorgt sinds 2024 de website van het HOF en enkele andere klussen.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Kees Kok, voorzitter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